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453DE6" w14:textId="77777777" w:rsidR="00DC522B" w:rsidRPr="0054616A" w:rsidRDefault="00DC522B" w:rsidP="0054616A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54616A">
        <w:rPr>
          <w:rFonts w:ascii="Arial" w:hAnsi="Arial" w:cs="Arial"/>
          <w:b/>
          <w:bCs/>
          <w:sz w:val="24"/>
          <w:szCs w:val="24"/>
        </w:rPr>
        <w:t>ATA</w:t>
      </w:r>
    </w:p>
    <w:p w14:paraId="4B1086AB" w14:textId="6EB34C13" w:rsidR="00DC522B" w:rsidRDefault="00DC522B" w:rsidP="0054616A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B13F2">
        <w:rPr>
          <w:rFonts w:ascii="Arial" w:hAnsi="Arial" w:cs="Arial"/>
          <w:b/>
          <w:bCs/>
          <w:sz w:val="24"/>
          <w:szCs w:val="24"/>
        </w:rPr>
        <w:t>DOCUMENTAÇÃO NECESSÁRIA PARA AVERBAÇÃO DE ATA</w:t>
      </w:r>
    </w:p>
    <w:p w14:paraId="6F7A58A1" w14:textId="77777777" w:rsidR="00894558" w:rsidRDefault="00894558" w:rsidP="0054616A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508DDFBC" w14:textId="77777777" w:rsidR="00894558" w:rsidRPr="006433EE" w:rsidRDefault="00894558" w:rsidP="00894558">
      <w:pPr>
        <w:jc w:val="both"/>
        <w:rPr>
          <w:rFonts w:ascii="Arial" w:hAnsi="Arial" w:cs="Arial"/>
          <w:color w:val="C00000"/>
          <w:sz w:val="24"/>
          <w:szCs w:val="24"/>
        </w:rPr>
      </w:pPr>
      <w:r w:rsidRPr="006433EE">
        <w:rPr>
          <w:rFonts w:ascii="Arial" w:hAnsi="Arial" w:cs="Arial"/>
          <w:sz w:val="24"/>
          <w:szCs w:val="24"/>
        </w:rPr>
        <w:t xml:space="preserve">1) Requerimento </w:t>
      </w:r>
      <w:bookmarkStart w:id="0" w:name="_Hlk115270923"/>
      <w:r w:rsidRPr="006433EE">
        <w:rPr>
          <w:rFonts w:ascii="Arial" w:hAnsi="Arial" w:cs="Arial"/>
          <w:sz w:val="24"/>
          <w:szCs w:val="24"/>
        </w:rPr>
        <w:t xml:space="preserve">assinado pelo representante legal da entidade (geralmente o presidente), </w:t>
      </w:r>
      <w:bookmarkEnd w:id="0"/>
      <w:r w:rsidRPr="006433EE">
        <w:rPr>
          <w:rFonts w:ascii="Arial" w:hAnsi="Arial" w:cs="Arial"/>
          <w:sz w:val="24"/>
          <w:szCs w:val="24"/>
        </w:rPr>
        <w:t xml:space="preserve">solicitando o registro, dele devendo constar o seu nome por extenso, cargo, RG, residência e e-mail. Legislação: Lei 6.015/73, art. 121. Código Civil, art. 1.151. Provimento Nº 260/CGJ/2013 (Código de Normas de </w:t>
      </w:r>
      <w:r w:rsidRPr="006433EE">
        <w:rPr>
          <w:rFonts w:ascii="Arial" w:hAnsi="Arial" w:cs="Arial"/>
          <w:color w:val="C00000"/>
          <w:sz w:val="24"/>
          <w:szCs w:val="24"/>
        </w:rPr>
        <w:t>PA.), art. 525.</w:t>
      </w:r>
    </w:p>
    <w:p w14:paraId="345E2758" w14:textId="77777777" w:rsidR="00894558" w:rsidRPr="006433EE" w:rsidRDefault="00894558" w:rsidP="00894558">
      <w:pPr>
        <w:jc w:val="both"/>
        <w:rPr>
          <w:rFonts w:ascii="Arial" w:hAnsi="Arial" w:cs="Arial"/>
          <w:sz w:val="24"/>
          <w:szCs w:val="24"/>
        </w:rPr>
      </w:pPr>
    </w:p>
    <w:p w14:paraId="1B183928" w14:textId="5F3C5952" w:rsidR="00894558" w:rsidRDefault="00694256" w:rsidP="0089455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894558" w:rsidRPr="006433EE">
        <w:rPr>
          <w:rFonts w:ascii="Arial" w:hAnsi="Arial" w:cs="Arial"/>
          <w:sz w:val="24"/>
          <w:szCs w:val="24"/>
        </w:rPr>
        <w:t xml:space="preserve">) </w:t>
      </w:r>
      <w:r w:rsidR="00894558" w:rsidRPr="006433EE">
        <w:rPr>
          <w:rFonts w:ascii="Arial" w:hAnsi="Arial" w:cs="Arial"/>
          <w:color w:val="C00000"/>
          <w:sz w:val="24"/>
          <w:szCs w:val="24"/>
        </w:rPr>
        <w:t>Duas vias originais da ata, assinada pelo presidente da assembleia, geralmente o representante legal e respectivo secretário da assembleia geral</w:t>
      </w:r>
      <w:r w:rsidR="00894558">
        <w:rPr>
          <w:rFonts w:ascii="Arial" w:hAnsi="Arial" w:cs="Arial"/>
          <w:color w:val="C00000"/>
          <w:sz w:val="24"/>
          <w:szCs w:val="24"/>
        </w:rPr>
        <w:t xml:space="preserve">, </w:t>
      </w:r>
      <w:r w:rsidR="00894558" w:rsidRPr="006433EE">
        <w:rPr>
          <w:rFonts w:ascii="Arial" w:hAnsi="Arial" w:cs="Arial"/>
          <w:color w:val="C00000"/>
          <w:sz w:val="24"/>
          <w:szCs w:val="24"/>
        </w:rPr>
        <w:t>(com firma reconhecida</w:t>
      </w:r>
      <w:r w:rsidR="00894558">
        <w:rPr>
          <w:rFonts w:ascii="Arial" w:hAnsi="Arial" w:cs="Arial"/>
          <w:color w:val="C00000"/>
          <w:sz w:val="24"/>
          <w:szCs w:val="24"/>
        </w:rPr>
        <w:t xml:space="preserve"> de ambos</w:t>
      </w:r>
      <w:r w:rsidR="00894558" w:rsidRPr="006433EE">
        <w:rPr>
          <w:rFonts w:ascii="Arial" w:hAnsi="Arial" w:cs="Arial"/>
          <w:color w:val="C00000"/>
          <w:sz w:val="24"/>
          <w:szCs w:val="24"/>
        </w:rPr>
        <w:t>)</w:t>
      </w:r>
      <w:r w:rsidR="00894558">
        <w:rPr>
          <w:rFonts w:ascii="Arial" w:hAnsi="Arial" w:cs="Arial"/>
          <w:sz w:val="24"/>
          <w:szCs w:val="24"/>
        </w:rPr>
        <w:t>;</w:t>
      </w:r>
    </w:p>
    <w:p w14:paraId="293B9B19" w14:textId="6EB9CEAB" w:rsidR="00694256" w:rsidRDefault="00694256" w:rsidP="00894558">
      <w:pPr>
        <w:jc w:val="both"/>
        <w:rPr>
          <w:rFonts w:ascii="Arial" w:hAnsi="Arial" w:cs="Arial"/>
          <w:sz w:val="24"/>
          <w:szCs w:val="24"/>
        </w:rPr>
      </w:pPr>
    </w:p>
    <w:p w14:paraId="0B557360" w14:textId="3AC8670C" w:rsidR="00894558" w:rsidRDefault="00694256" w:rsidP="00894558">
      <w:pPr>
        <w:jc w:val="both"/>
        <w:rPr>
          <w:rFonts w:ascii="Arial" w:hAnsi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Pr="006433EE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</w:t>
      </w:r>
      <w:r w:rsidRPr="00694256">
        <w:rPr>
          <w:rFonts w:ascii="Arial" w:hAnsi="Arial" w:cs="Arial"/>
          <w:color w:val="C00000"/>
          <w:sz w:val="24"/>
          <w:szCs w:val="24"/>
        </w:rPr>
        <w:t>Em se tratando de eleição é necessário a qualificação de todos os eleitos,</w:t>
      </w:r>
      <w:r>
        <w:rPr>
          <w:rFonts w:ascii="Arial" w:hAnsi="Arial" w:cs="Arial"/>
          <w:color w:val="C00000"/>
          <w:sz w:val="24"/>
          <w:szCs w:val="24"/>
        </w:rPr>
        <w:t xml:space="preserve"> </w:t>
      </w:r>
      <w:bookmarkStart w:id="1" w:name="_Hlk115267331"/>
      <w:r w:rsidRPr="00694256">
        <w:rPr>
          <w:rFonts w:ascii="Arial" w:hAnsi="Arial" w:cs="Arial"/>
          <w:color w:val="C00000"/>
          <w:sz w:val="24"/>
          <w:szCs w:val="24"/>
        </w:rPr>
        <w:t>(nacionalidade, estado civil, profissão, data de nascimento, RG com órgão expedidor, CPF e endereço com CEP)</w:t>
      </w:r>
      <w:r w:rsidRPr="00694256">
        <w:rPr>
          <w:rFonts w:ascii="Arial" w:hAnsi="Arial"/>
          <w:color w:val="C00000"/>
          <w:sz w:val="24"/>
          <w:szCs w:val="24"/>
        </w:rPr>
        <w:t>;</w:t>
      </w:r>
      <w:bookmarkEnd w:id="1"/>
    </w:p>
    <w:p w14:paraId="352604E9" w14:textId="77777777" w:rsidR="00694256" w:rsidRPr="00694256" w:rsidRDefault="00694256" w:rsidP="00894558">
      <w:pPr>
        <w:jc w:val="both"/>
        <w:rPr>
          <w:rFonts w:ascii="Arial" w:hAnsi="Arial" w:cs="Arial"/>
          <w:color w:val="C00000"/>
          <w:sz w:val="24"/>
          <w:szCs w:val="24"/>
        </w:rPr>
      </w:pPr>
    </w:p>
    <w:p w14:paraId="21ECBF0C" w14:textId="5AD682D4" w:rsidR="00DC522B" w:rsidRDefault="00894558" w:rsidP="0054616A">
      <w:pPr>
        <w:jc w:val="both"/>
        <w:rPr>
          <w:rFonts w:ascii="Arial" w:hAnsi="Arial" w:cs="Arial"/>
          <w:color w:val="C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Pr="006433EE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</w:t>
      </w:r>
      <w:r w:rsidRPr="006433EE">
        <w:rPr>
          <w:rFonts w:ascii="Arial" w:hAnsi="Arial" w:cs="Arial"/>
          <w:color w:val="C00000"/>
          <w:sz w:val="24"/>
          <w:szCs w:val="24"/>
        </w:rPr>
        <w:t xml:space="preserve">Lista de presença (assinatura de todos os eleitos e associados presentes) (2 vias originais ou 1 original – sem rasuras e 1 cópia autenticada – bem legível, sem reduzir, sem cortar </w:t>
      </w:r>
      <w:r>
        <w:rPr>
          <w:rFonts w:ascii="Arial" w:hAnsi="Arial" w:cs="Arial"/>
          <w:color w:val="C00000"/>
          <w:sz w:val="24"/>
          <w:szCs w:val="24"/>
        </w:rPr>
        <w:t xml:space="preserve">informações, </w:t>
      </w:r>
      <w:r w:rsidRPr="006433EE">
        <w:rPr>
          <w:rFonts w:ascii="Arial" w:hAnsi="Arial" w:cs="Arial"/>
          <w:color w:val="C00000"/>
          <w:sz w:val="24"/>
          <w:szCs w:val="24"/>
        </w:rPr>
        <w:t xml:space="preserve">com denominação completa e data da assembleia. </w:t>
      </w:r>
      <w:r>
        <w:rPr>
          <w:rFonts w:ascii="Arial" w:hAnsi="Arial" w:cs="Arial"/>
          <w:color w:val="C00000"/>
          <w:sz w:val="24"/>
          <w:szCs w:val="24"/>
        </w:rPr>
        <w:t>C</w:t>
      </w:r>
      <w:r w:rsidRPr="006433EE">
        <w:rPr>
          <w:rFonts w:ascii="Arial" w:hAnsi="Arial" w:cs="Arial"/>
          <w:color w:val="C00000"/>
          <w:sz w:val="24"/>
          <w:szCs w:val="24"/>
        </w:rPr>
        <w:t>aso alguém assine por procuração apresentar a mesma</w:t>
      </w:r>
      <w:r>
        <w:rPr>
          <w:rFonts w:ascii="Arial" w:hAnsi="Arial" w:cs="Arial"/>
          <w:color w:val="C00000"/>
          <w:sz w:val="24"/>
          <w:szCs w:val="24"/>
        </w:rPr>
        <w:t xml:space="preserve"> com a assinatura</w:t>
      </w:r>
      <w:r w:rsidRPr="006433EE">
        <w:rPr>
          <w:rFonts w:ascii="Arial" w:hAnsi="Arial" w:cs="Arial"/>
          <w:color w:val="C00000"/>
          <w:sz w:val="24"/>
          <w:szCs w:val="24"/>
        </w:rPr>
        <w:t xml:space="preserve"> reconhecida. (original)</w:t>
      </w:r>
      <w:r>
        <w:rPr>
          <w:rFonts w:ascii="Arial" w:hAnsi="Arial" w:cs="Arial"/>
          <w:color w:val="C00000"/>
          <w:sz w:val="24"/>
          <w:szCs w:val="24"/>
        </w:rPr>
        <w:t>,</w:t>
      </w:r>
      <w:r w:rsidRPr="006433EE">
        <w:rPr>
          <w:rFonts w:ascii="Arial" w:hAnsi="Arial" w:cs="Arial"/>
          <w:color w:val="C00000"/>
          <w:sz w:val="24"/>
          <w:szCs w:val="24"/>
        </w:rPr>
        <w:t xml:space="preserve"> no</w:t>
      </w:r>
      <w:r>
        <w:rPr>
          <w:rFonts w:ascii="Arial" w:hAnsi="Arial" w:cs="Arial"/>
          <w:color w:val="C00000"/>
          <w:sz w:val="24"/>
          <w:szCs w:val="24"/>
        </w:rPr>
        <w:t>s</w:t>
      </w:r>
      <w:r w:rsidRPr="006433EE">
        <w:rPr>
          <w:rFonts w:ascii="Arial" w:hAnsi="Arial" w:cs="Arial"/>
          <w:color w:val="C00000"/>
          <w:sz w:val="24"/>
          <w:szCs w:val="24"/>
        </w:rPr>
        <w:t xml:space="preserve"> caso</w:t>
      </w:r>
      <w:r>
        <w:rPr>
          <w:rFonts w:ascii="Arial" w:hAnsi="Arial" w:cs="Arial"/>
          <w:color w:val="C00000"/>
          <w:sz w:val="24"/>
          <w:szCs w:val="24"/>
        </w:rPr>
        <w:t>s</w:t>
      </w:r>
      <w:r w:rsidRPr="006433EE">
        <w:rPr>
          <w:rFonts w:ascii="Arial" w:hAnsi="Arial" w:cs="Arial"/>
          <w:color w:val="C00000"/>
          <w:sz w:val="24"/>
          <w:szCs w:val="24"/>
        </w:rPr>
        <w:t xml:space="preserve"> de assembleia</w:t>
      </w:r>
      <w:r>
        <w:rPr>
          <w:rFonts w:ascii="Arial" w:hAnsi="Arial" w:cs="Arial"/>
          <w:color w:val="C00000"/>
          <w:sz w:val="24"/>
          <w:szCs w:val="24"/>
        </w:rPr>
        <w:t>s</w:t>
      </w:r>
      <w:r w:rsidRPr="006433EE">
        <w:rPr>
          <w:rFonts w:ascii="Arial" w:hAnsi="Arial" w:cs="Arial"/>
          <w:color w:val="C00000"/>
          <w:sz w:val="24"/>
          <w:szCs w:val="24"/>
        </w:rPr>
        <w:t xml:space="preserve"> virtua</w:t>
      </w:r>
      <w:r>
        <w:rPr>
          <w:rFonts w:ascii="Arial" w:hAnsi="Arial" w:cs="Arial"/>
          <w:color w:val="C00000"/>
          <w:sz w:val="24"/>
          <w:szCs w:val="24"/>
        </w:rPr>
        <w:t xml:space="preserve">is </w:t>
      </w:r>
      <w:r w:rsidRPr="006433EE">
        <w:rPr>
          <w:rFonts w:ascii="Arial" w:hAnsi="Arial" w:cs="Arial"/>
          <w:color w:val="C00000"/>
          <w:sz w:val="24"/>
          <w:szCs w:val="24"/>
        </w:rPr>
        <w:t xml:space="preserve">as assinaturas deverão ser </w:t>
      </w:r>
      <w:r>
        <w:rPr>
          <w:rFonts w:ascii="Arial" w:hAnsi="Arial" w:cs="Arial"/>
          <w:color w:val="C00000"/>
          <w:sz w:val="24"/>
          <w:szCs w:val="24"/>
        </w:rPr>
        <w:t xml:space="preserve">digitais, por meio de plataformas válidas. </w:t>
      </w:r>
      <w:r w:rsidRPr="006433EE">
        <w:rPr>
          <w:rFonts w:ascii="Arial" w:hAnsi="Arial" w:cs="Arial"/>
          <w:color w:val="C00000"/>
          <w:sz w:val="24"/>
          <w:szCs w:val="24"/>
        </w:rPr>
        <w:t xml:space="preserve"> </w:t>
      </w:r>
      <w:r>
        <w:rPr>
          <w:rFonts w:ascii="Arial" w:hAnsi="Arial" w:cs="Arial"/>
          <w:color w:val="C00000"/>
          <w:sz w:val="24"/>
          <w:szCs w:val="24"/>
        </w:rPr>
        <w:t xml:space="preserve">Em se tratando de </w:t>
      </w:r>
      <w:r w:rsidRPr="006433EE">
        <w:rPr>
          <w:rFonts w:ascii="Arial" w:hAnsi="Arial" w:cs="Arial"/>
          <w:color w:val="C00000"/>
          <w:sz w:val="24"/>
          <w:szCs w:val="24"/>
        </w:rPr>
        <w:t>firma reconhecida em outro estado é necessário endossar as assinaturas.</w:t>
      </w:r>
    </w:p>
    <w:p w14:paraId="7265EF68" w14:textId="77777777" w:rsidR="00694256" w:rsidRPr="00694256" w:rsidRDefault="00694256" w:rsidP="0054616A">
      <w:pPr>
        <w:jc w:val="both"/>
        <w:rPr>
          <w:rFonts w:ascii="Arial" w:hAnsi="Arial" w:cs="Arial"/>
          <w:color w:val="C00000"/>
          <w:sz w:val="24"/>
          <w:szCs w:val="24"/>
        </w:rPr>
      </w:pPr>
    </w:p>
    <w:p w14:paraId="1269EF80" w14:textId="1FEBD988" w:rsidR="00DC522B" w:rsidRPr="0054616A" w:rsidRDefault="00694256" w:rsidP="0054616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 w:rsidRPr="006433EE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</w:t>
      </w:r>
      <w:r w:rsidR="00DC522B" w:rsidRPr="0054616A">
        <w:rPr>
          <w:rFonts w:ascii="Arial" w:hAnsi="Arial" w:cs="Arial"/>
          <w:sz w:val="24"/>
          <w:szCs w:val="24"/>
        </w:rPr>
        <w:t xml:space="preserve"> Aprovação do Ministério Público (Curadoria das Fundações), quando se tratar de ata de Fundação. Legislação: Código Civil, artigo 66; Provimento nº 260/CGJ/2013 (Código de Normas de MG.), art. 418.</w:t>
      </w:r>
    </w:p>
    <w:p w14:paraId="0515C790" w14:textId="77777777" w:rsidR="00DC522B" w:rsidRPr="0054616A" w:rsidRDefault="00DC522B" w:rsidP="0054616A">
      <w:pPr>
        <w:jc w:val="both"/>
        <w:rPr>
          <w:rFonts w:ascii="Arial" w:hAnsi="Arial" w:cs="Arial"/>
          <w:sz w:val="24"/>
          <w:szCs w:val="24"/>
        </w:rPr>
      </w:pPr>
    </w:p>
    <w:p w14:paraId="47FBDAE9" w14:textId="45CBC986" w:rsidR="00DC522B" w:rsidRPr="0054616A" w:rsidRDefault="00694256" w:rsidP="0054616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Pr="006433EE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</w:t>
      </w:r>
      <w:r w:rsidR="00DC522B" w:rsidRPr="0054616A">
        <w:rPr>
          <w:rFonts w:ascii="Arial" w:hAnsi="Arial" w:cs="Arial"/>
          <w:sz w:val="24"/>
          <w:szCs w:val="24"/>
        </w:rPr>
        <w:t xml:space="preserve">Tratando-se de transferência de sede para outra cidade </w:t>
      </w:r>
      <w:r w:rsidRPr="007E01DD">
        <w:rPr>
          <w:rFonts w:ascii="Arial" w:hAnsi="Arial" w:cs="Arial"/>
          <w:color w:val="C00000"/>
          <w:sz w:val="24"/>
          <w:szCs w:val="24"/>
        </w:rPr>
        <w:t>é necessário deliberar pela transferência da circunscrição registral para outra comarca</w:t>
      </w:r>
      <w:r>
        <w:rPr>
          <w:rFonts w:ascii="Arial" w:hAnsi="Arial" w:cs="Arial"/>
          <w:color w:val="C00000"/>
          <w:sz w:val="24"/>
          <w:szCs w:val="24"/>
        </w:rPr>
        <w:t>.</w:t>
      </w:r>
    </w:p>
    <w:p w14:paraId="2409FA9B" w14:textId="77777777" w:rsidR="00DC522B" w:rsidRPr="0054616A" w:rsidRDefault="00DC522B" w:rsidP="0054616A">
      <w:pPr>
        <w:jc w:val="both"/>
        <w:rPr>
          <w:rFonts w:ascii="Arial" w:hAnsi="Arial" w:cs="Arial"/>
          <w:sz w:val="24"/>
          <w:szCs w:val="24"/>
        </w:rPr>
      </w:pPr>
      <w:r w:rsidRPr="0054616A">
        <w:rPr>
          <w:rFonts w:ascii="Arial" w:hAnsi="Arial" w:cs="Arial"/>
          <w:sz w:val="24"/>
          <w:szCs w:val="24"/>
        </w:rPr>
        <w:t xml:space="preserve"> </w:t>
      </w:r>
    </w:p>
    <w:p w14:paraId="2DDFDD9B" w14:textId="77777777" w:rsidR="00DC522B" w:rsidRPr="00694256" w:rsidRDefault="00DC522B" w:rsidP="00DC522B">
      <w:pPr>
        <w:rPr>
          <w:rFonts w:ascii="Arial" w:hAnsi="Arial" w:cs="Arial"/>
          <w:sz w:val="24"/>
          <w:szCs w:val="24"/>
        </w:rPr>
      </w:pPr>
    </w:p>
    <w:p w14:paraId="1126E1E9" w14:textId="027D5389" w:rsidR="00323325" w:rsidRPr="00694256" w:rsidRDefault="00DC522B" w:rsidP="00DC522B">
      <w:pPr>
        <w:rPr>
          <w:rFonts w:ascii="Arial" w:hAnsi="Arial" w:cs="Arial"/>
          <w:sz w:val="24"/>
          <w:szCs w:val="24"/>
        </w:rPr>
      </w:pPr>
      <w:r w:rsidRPr="00694256">
        <w:rPr>
          <w:rFonts w:ascii="Arial" w:hAnsi="Arial" w:cs="Arial"/>
          <w:sz w:val="24"/>
          <w:szCs w:val="24"/>
        </w:rPr>
        <w:t>Fonte: RCPJ</w:t>
      </w:r>
      <w:r w:rsidR="008A6D49" w:rsidRPr="00694256">
        <w:rPr>
          <w:rFonts w:ascii="Arial" w:hAnsi="Arial" w:cs="Arial"/>
          <w:sz w:val="24"/>
          <w:szCs w:val="24"/>
        </w:rPr>
        <w:t>-</w:t>
      </w:r>
      <w:r w:rsidRPr="00694256">
        <w:rPr>
          <w:rFonts w:ascii="Arial" w:hAnsi="Arial" w:cs="Arial"/>
          <w:sz w:val="24"/>
          <w:szCs w:val="24"/>
        </w:rPr>
        <w:t>BH</w:t>
      </w:r>
      <w:r w:rsidR="008A6D49" w:rsidRPr="00694256">
        <w:rPr>
          <w:rFonts w:ascii="Arial" w:hAnsi="Arial" w:cs="Arial"/>
          <w:sz w:val="24"/>
          <w:szCs w:val="24"/>
        </w:rPr>
        <w:t xml:space="preserve"> (</w:t>
      </w:r>
      <w:hyperlink r:id="rId4" w:history="1">
        <w:r w:rsidR="008A6D49" w:rsidRPr="00694256">
          <w:rPr>
            <w:rStyle w:val="Hyperlink"/>
            <w:rFonts w:ascii="Arial" w:hAnsi="Arial" w:cs="Arial"/>
            <w:sz w:val="24"/>
            <w:szCs w:val="24"/>
          </w:rPr>
          <w:t>https://rcpjbh.com.br/servico/ata/</w:t>
        </w:r>
      </w:hyperlink>
      <w:r w:rsidR="008A6D49" w:rsidRPr="00694256">
        <w:rPr>
          <w:rFonts w:ascii="Arial" w:hAnsi="Arial" w:cs="Arial"/>
          <w:sz w:val="24"/>
          <w:szCs w:val="24"/>
        </w:rPr>
        <w:t xml:space="preserve">) </w:t>
      </w:r>
    </w:p>
    <w:sectPr w:rsidR="00323325" w:rsidRPr="0069425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522B"/>
    <w:rsid w:val="001B13F2"/>
    <w:rsid w:val="00323325"/>
    <w:rsid w:val="0054616A"/>
    <w:rsid w:val="00694256"/>
    <w:rsid w:val="00894558"/>
    <w:rsid w:val="008A6D49"/>
    <w:rsid w:val="00DC5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2513E"/>
  <w15:chartTrackingRefBased/>
  <w15:docId w15:val="{49BB74E2-02EA-46D0-9D05-D56296BC6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8A6D4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cpjbh.com.br/servico/ata/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270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Valle Chermont 3</cp:lastModifiedBy>
  <cp:revision>3</cp:revision>
  <dcterms:created xsi:type="dcterms:W3CDTF">2022-09-28T18:15:00Z</dcterms:created>
  <dcterms:modified xsi:type="dcterms:W3CDTF">2022-09-28T18:30:00Z</dcterms:modified>
</cp:coreProperties>
</file>